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A56A60" w:rsidRDefault="00845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Mackan Open/Mackan Masters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043"/>
        <w:gridCol w:w="3827"/>
        <w:gridCol w:w="2551"/>
      </w:tblGrid>
      <w:tr w:rsidR="005E2AB9" w14:paraId="7BA28003" w14:textId="77777777" w:rsidTr="005E2AB9">
        <w:tc>
          <w:tcPr>
            <w:tcW w:w="1651" w:type="dxa"/>
          </w:tcPr>
          <w:p w14:paraId="19FEF2AA" w14:textId="77777777" w:rsidR="005E2AB9" w:rsidRDefault="005E2AB9" w:rsidP="00950852">
            <w:pPr>
              <w:jc w:val="center"/>
            </w:pPr>
          </w:p>
        </w:tc>
        <w:tc>
          <w:tcPr>
            <w:tcW w:w="1043" w:type="dxa"/>
          </w:tcPr>
          <w:p w14:paraId="64B01FEC" w14:textId="77777777" w:rsidR="005E2AB9" w:rsidRDefault="005E2AB9" w:rsidP="00950852">
            <w:pPr>
              <w:jc w:val="center"/>
            </w:pPr>
          </w:p>
        </w:tc>
        <w:tc>
          <w:tcPr>
            <w:tcW w:w="3827" w:type="dxa"/>
          </w:tcPr>
          <w:p w14:paraId="164006C8" w14:textId="77777777" w:rsidR="005E2AB9" w:rsidRDefault="005E2AB9" w:rsidP="00950852">
            <w:pPr>
              <w:jc w:val="center"/>
            </w:pPr>
          </w:p>
          <w:p w14:paraId="056E404C" w14:textId="77777777" w:rsidR="005E2AB9" w:rsidRDefault="005E2AB9" w:rsidP="00950852">
            <w:pPr>
              <w:jc w:val="center"/>
            </w:pPr>
          </w:p>
          <w:p w14:paraId="27005464" w14:textId="77777777" w:rsidR="007F54BF" w:rsidRDefault="007F54BF" w:rsidP="00950852">
            <w:pPr>
              <w:jc w:val="center"/>
            </w:pPr>
          </w:p>
          <w:p w14:paraId="32840EF2" w14:textId="71CED64E" w:rsidR="005E2AB9" w:rsidRDefault="005E2AB9" w:rsidP="00950852">
            <w:pPr>
              <w:jc w:val="center"/>
            </w:pPr>
            <w:r>
              <w:t xml:space="preserve">Datum: </w:t>
            </w:r>
            <w:proofErr w:type="gramStart"/>
            <w:r>
              <w:t>21-23</w:t>
            </w:r>
            <w:proofErr w:type="gramEnd"/>
            <w:r>
              <w:t xml:space="preserve"> april 2023</w:t>
            </w:r>
          </w:p>
          <w:p w14:paraId="7FC2F7EB" w14:textId="77777777" w:rsidR="005E2AB9" w:rsidRDefault="005E2AB9" w:rsidP="00950852">
            <w:pPr>
              <w:jc w:val="center"/>
            </w:pPr>
          </w:p>
          <w:p w14:paraId="0F3E2F8F" w14:textId="75ADDD71" w:rsidR="005E2AB9" w:rsidRDefault="005E2AB9" w:rsidP="00950852">
            <w:pPr>
              <w:jc w:val="center"/>
            </w:pPr>
            <w:r>
              <w:t>Spelplats: Nynäshamns bowlinghall</w:t>
            </w:r>
          </w:p>
          <w:p w14:paraId="2A15279F" w14:textId="77777777" w:rsidR="005E2AB9" w:rsidRDefault="005E2AB9" w:rsidP="00950852">
            <w:pPr>
              <w:jc w:val="center"/>
            </w:pPr>
          </w:p>
          <w:p w14:paraId="5FB34C07" w14:textId="089DC413" w:rsidR="005E2AB9" w:rsidRDefault="005E2AB9" w:rsidP="00950852">
            <w:pPr>
              <w:jc w:val="center"/>
            </w:pPr>
            <w:r>
              <w:t xml:space="preserve">Adress: Idunvägen 25 </w:t>
            </w:r>
          </w:p>
          <w:p w14:paraId="2777C10E" w14:textId="77777777" w:rsidR="005E2AB9" w:rsidRDefault="005E2AB9" w:rsidP="00950852">
            <w:pPr>
              <w:jc w:val="center"/>
            </w:pPr>
          </w:p>
          <w:p w14:paraId="7C788287" w14:textId="3835F9BF" w:rsidR="005E2AB9" w:rsidRDefault="005E2AB9" w:rsidP="00950852">
            <w:pPr>
              <w:jc w:val="center"/>
            </w:pPr>
            <w:r>
              <w:t>Boende: Skärgårdshotellet Nynäshamn</w:t>
            </w:r>
          </w:p>
          <w:p w14:paraId="09BAEF0E" w14:textId="77777777" w:rsidR="005E2AB9" w:rsidRDefault="005E2AB9" w:rsidP="00950852">
            <w:pPr>
              <w:jc w:val="center"/>
            </w:pPr>
          </w:p>
          <w:p w14:paraId="36347B04" w14:textId="77777777" w:rsidR="005E2AB9" w:rsidRDefault="005E2AB9" w:rsidP="00950852">
            <w:pPr>
              <w:jc w:val="center"/>
            </w:pPr>
            <w:r>
              <w:t>Sista anmälan: 31 mars 2023</w:t>
            </w:r>
          </w:p>
          <w:p w14:paraId="5879766D" w14:textId="77777777" w:rsidR="005E2AB9" w:rsidRDefault="005E2AB9">
            <w:pPr>
              <w:jc w:val="center"/>
            </w:pPr>
          </w:p>
        </w:tc>
        <w:tc>
          <w:tcPr>
            <w:tcW w:w="2551" w:type="dxa"/>
          </w:tcPr>
          <w:p w14:paraId="669E642E" w14:textId="4E6B8A35" w:rsidR="005E2AB9" w:rsidRDefault="005E2A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A20034" wp14:editId="505C6C78">
                  <wp:extent cx="1140380" cy="166687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17" cy="173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12B2F" w14:textId="5FBD3EC5" w:rsidR="005E2AB9" w:rsidRPr="00950852" w:rsidRDefault="005E2AB9">
            <w:pPr>
              <w:jc w:val="center"/>
              <w:rPr>
                <w:b/>
                <w:bCs/>
              </w:rPr>
            </w:pPr>
            <w:r w:rsidRPr="00950852">
              <w:rPr>
                <w:b/>
                <w:bCs/>
              </w:rPr>
              <w:t>Sanktionerad av SvDF</w:t>
            </w:r>
          </w:p>
        </w:tc>
      </w:tr>
    </w:tbl>
    <w:p w14:paraId="00000009" w14:textId="77777777" w:rsidR="00A56A60" w:rsidRDefault="00A56A60">
      <w:pPr>
        <w:jc w:val="center"/>
      </w:pPr>
    </w:p>
    <w:p w14:paraId="0000000A" w14:textId="7CA40D46" w:rsidR="00A56A60" w:rsidRDefault="00845379">
      <w:r>
        <w:t xml:space="preserve">Nynäs Dart arrangerar en ungdomsträff i Nynäshamn med Riksrankingtävlingar den </w:t>
      </w:r>
      <w:r w:rsidR="00817065">
        <w:t>22</w:t>
      </w:r>
      <w:r>
        <w:t xml:space="preserve">- och </w:t>
      </w:r>
      <w:r w:rsidR="00817065">
        <w:t>23</w:t>
      </w:r>
      <w:r>
        <w:t xml:space="preserve"> april med spelstart klockan 11:00. Tävlingarna är uppdelade i en ungdomsklass och en U25-klass</w:t>
      </w:r>
      <w:r w:rsidR="00EF044B">
        <w:t xml:space="preserve">, 50 kr/tävling. </w:t>
      </w:r>
    </w:p>
    <w:p w14:paraId="2E292B7D" w14:textId="4C46874C" w:rsidR="00B15D4A" w:rsidRDefault="00B15D4A">
      <w:r>
        <w:t>Tävlingarna har separata klasser för flickor och pojkar.</w:t>
      </w:r>
    </w:p>
    <w:p w14:paraId="0000000B" w14:textId="77777777" w:rsidR="00A56A60" w:rsidRDefault="00845379">
      <w:r>
        <w:t>Kostnader för boende och alla måltider står SvDF för. Transport finns mellan hotellet och spelstället. Vi kommer även att köra lite bowling under helgen.</w:t>
      </w:r>
    </w:p>
    <w:p w14:paraId="0000000C" w14:textId="0EBFB8E8" w:rsidR="00A56A60" w:rsidRDefault="00845379">
      <w:r>
        <w:t>Deltagarna bekostar sin egen resa. SDF (distrikten) är informerade om träffen så kontakta ditt SDF eller din förening och se om det finns något resestöd att söka.</w:t>
      </w:r>
      <w:r w:rsidR="00EF044B">
        <w:t xml:space="preserve"> </w:t>
      </w:r>
    </w:p>
    <w:p w14:paraId="0000000D" w14:textId="77777777" w:rsidR="00A56A60" w:rsidRDefault="00845379">
      <w:r>
        <w:t xml:space="preserve">Ankomst till träffen kan ske på fredagen eller på lördagen innan tävlingsstart. Meddela Sofie </w:t>
      </w:r>
      <w:proofErr w:type="spellStart"/>
      <w:r>
        <w:t>Hofvander</w:t>
      </w:r>
      <w:proofErr w:type="spellEnd"/>
      <w:r>
        <w:t xml:space="preserve"> när ni kommer och om ni behöver boende från fredagen eller lördagen. Meddela även om ni inte behöver något boende. Måltider ingår även för de som bor på eget håll.</w:t>
      </w:r>
    </w:p>
    <w:p w14:paraId="0000000E" w14:textId="77777777" w:rsidR="00A56A60" w:rsidRDefault="00845379">
      <w:r>
        <w:t>För att delta i träffen krävs det licens i SvDF och notera att det är SvDF´s klädkod som gäller i tävlingen. Träffen är självklart alkoholfri.</w:t>
      </w:r>
    </w:p>
    <w:p w14:paraId="0000000F" w14:textId="77777777" w:rsidR="00A56A60" w:rsidRDefault="00845379">
      <w:r>
        <w:t xml:space="preserve">Du anmäler dig till tävlingarna via dartstatistik.se eller via </w:t>
      </w:r>
      <w:proofErr w:type="gramStart"/>
      <w:r>
        <w:t>mail</w:t>
      </w:r>
      <w:proofErr w:type="gramEnd"/>
      <w:r>
        <w:t xml:space="preserve">. Välkomna! </w:t>
      </w:r>
    </w:p>
    <w:p w14:paraId="00000010" w14:textId="77777777" w:rsidR="00A56A60" w:rsidRDefault="00A56A60"/>
    <w:p w14:paraId="1B038392" w14:textId="507E10B6" w:rsidR="00F94210" w:rsidRDefault="00845379">
      <w:r>
        <w:t xml:space="preserve">Sofie </w:t>
      </w:r>
      <w:proofErr w:type="spellStart"/>
      <w:r>
        <w:t>Hofvander</w:t>
      </w:r>
      <w:proofErr w:type="spellEnd"/>
      <w:r>
        <w:tab/>
      </w:r>
      <w:r>
        <w:tab/>
      </w:r>
      <w:r>
        <w:tab/>
        <w:t xml:space="preserve">Markus </w:t>
      </w:r>
      <w:proofErr w:type="spellStart"/>
      <w:r>
        <w:t>Hoflin</w:t>
      </w:r>
      <w:proofErr w:type="spellEnd"/>
      <w:r>
        <w:br/>
      </w:r>
      <w:hyperlink r:id="rId9">
        <w:r>
          <w:rPr>
            <w:color w:val="1155CC"/>
            <w:u w:val="single"/>
          </w:rPr>
          <w:t>sofiemalmqvist56@msn.com</w:t>
        </w:r>
      </w:hyperlink>
      <w:r>
        <w:tab/>
      </w:r>
      <w:r>
        <w:tab/>
      </w:r>
      <w:hyperlink r:id="rId10">
        <w:r>
          <w:rPr>
            <w:color w:val="1155CC"/>
            <w:u w:val="single"/>
          </w:rPr>
          <w:t>markus.hoflin@gmail.com</w:t>
        </w:r>
      </w:hyperlink>
      <w:r>
        <w:t xml:space="preserve"> </w:t>
      </w:r>
      <w:r w:rsidR="00F94210">
        <w:br/>
        <w:t>073-344 06 60</w:t>
      </w:r>
      <w:r w:rsidR="00F94210">
        <w:tab/>
      </w:r>
      <w:r w:rsidR="00F94210">
        <w:tab/>
      </w:r>
      <w:r w:rsidR="00F94210">
        <w:tab/>
      </w:r>
      <w:r w:rsidR="00F94210">
        <w:tab/>
        <w:t>070-779 91 47</w:t>
      </w:r>
    </w:p>
    <w:sectPr w:rsidR="00F942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0" w:footer="567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7B6D" w14:textId="77777777" w:rsidR="0025742B" w:rsidRDefault="0025742B">
      <w:pPr>
        <w:spacing w:after="0" w:line="240" w:lineRule="auto"/>
      </w:pPr>
      <w:r>
        <w:separator/>
      </w:r>
    </w:p>
  </w:endnote>
  <w:endnote w:type="continuationSeparator" w:id="0">
    <w:p w14:paraId="20E29B68" w14:textId="77777777" w:rsidR="0025742B" w:rsidRDefault="0025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A56A60" w:rsidRDefault="00A56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ill Sans" w:eastAsia="Gill Sans" w:hAnsi="Gill Sans" w:cs="Gill San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A56A60" w:rsidRDefault="00A56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ill Sans" w:eastAsia="Gill Sans" w:hAnsi="Gill Sans" w:cs="Gill Sans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A56A60" w:rsidRDefault="00A56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ill Sans" w:eastAsia="Gill Sans" w:hAnsi="Gill Sans" w:cs="Gill Sa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6BDC" w14:textId="77777777" w:rsidR="0025742B" w:rsidRDefault="0025742B">
      <w:pPr>
        <w:spacing w:after="0" w:line="240" w:lineRule="auto"/>
      </w:pPr>
      <w:r>
        <w:separator/>
      </w:r>
    </w:p>
  </w:footnote>
  <w:footnote w:type="continuationSeparator" w:id="0">
    <w:p w14:paraId="7E8CDFAF" w14:textId="77777777" w:rsidR="0025742B" w:rsidRDefault="0025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A56A60" w:rsidRDefault="00A56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ill Sans" w:eastAsia="Gill Sans" w:hAnsi="Gill Sans" w:cs="Gill Sans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A56A60" w:rsidRDefault="00A56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ill Sans" w:eastAsia="Gill Sans" w:hAnsi="Gill Sans" w:cs="Gill Sans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A56A60" w:rsidRDefault="00A56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Gill Sans" w:eastAsia="Gill Sans" w:hAnsi="Gill Sans" w:cs="Gill Sans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60"/>
    <w:rsid w:val="000A416B"/>
    <w:rsid w:val="0025742B"/>
    <w:rsid w:val="005E2AB9"/>
    <w:rsid w:val="00724743"/>
    <w:rsid w:val="007F54BF"/>
    <w:rsid w:val="00804778"/>
    <w:rsid w:val="00817065"/>
    <w:rsid w:val="00845379"/>
    <w:rsid w:val="00950852"/>
    <w:rsid w:val="009D0B7C"/>
    <w:rsid w:val="00A56A60"/>
    <w:rsid w:val="00B15D4A"/>
    <w:rsid w:val="00B868C1"/>
    <w:rsid w:val="00CD2CF6"/>
    <w:rsid w:val="00D64B46"/>
    <w:rsid w:val="00EF044B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81D8"/>
  <w15:docId w15:val="{5DCC3DD8-3D2B-4625-89C9-6BEEA74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360" w:after="0" w:line="240" w:lineRule="auto"/>
      <w:outlineLvl w:val="0"/>
    </w:pPr>
    <w:rPr>
      <w:rFonts w:ascii="Gill Sans" w:eastAsia="Gill Sans" w:hAnsi="Gill Sans" w:cs="Gill Sans"/>
      <w:b/>
      <w:color w:val="000000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0" w:line="240" w:lineRule="auto"/>
      <w:outlineLvl w:val="1"/>
    </w:pPr>
    <w:rPr>
      <w:rFonts w:ascii="Gill Sans" w:eastAsia="Gill Sans" w:hAnsi="Gill Sans" w:cs="Gill Sans"/>
      <w:b/>
      <w:color w:val="000000"/>
      <w:sz w:val="28"/>
      <w:szCs w:val="28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0" w:line="240" w:lineRule="auto"/>
      <w:outlineLvl w:val="2"/>
    </w:pPr>
    <w:rPr>
      <w:rFonts w:ascii="Gill Sans" w:eastAsia="Gill Sans" w:hAnsi="Gill Sans" w:cs="Gill Sans"/>
      <w:b/>
      <w:color w:val="000000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0" w:line="240" w:lineRule="auto"/>
      <w:outlineLvl w:val="3"/>
    </w:pPr>
    <w:rPr>
      <w:rFonts w:ascii="Gill Sans" w:eastAsia="Gill Sans" w:hAnsi="Gill Sans" w:cs="Gill Sans"/>
      <w:b/>
      <w:color w:val="000000"/>
      <w:sz w:val="20"/>
      <w:szCs w:val="20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0" w:line="240" w:lineRule="auto"/>
      <w:outlineLvl w:val="4"/>
    </w:pPr>
    <w:rPr>
      <w:rFonts w:ascii="Gill Sans" w:eastAsia="Gill Sans" w:hAnsi="Gill Sans" w:cs="Gill Sans"/>
      <w:i/>
      <w:color w:val="000000"/>
      <w:sz w:val="19"/>
      <w:szCs w:val="19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0" w:line="240" w:lineRule="auto"/>
      <w:outlineLvl w:val="5"/>
    </w:pPr>
    <w:rPr>
      <w:rFonts w:ascii="Gill Sans" w:eastAsia="Gill Sans" w:hAnsi="Gill Sans" w:cs="Gill Sans"/>
      <w:color w:val="000000"/>
      <w:sz w:val="19"/>
      <w:szCs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1240" w:line="240" w:lineRule="auto"/>
      <w:ind w:left="-624"/>
    </w:pPr>
    <w:rPr>
      <w:rFonts w:ascii="Gill Sans" w:eastAsia="Gill Sans" w:hAnsi="Gill Sans" w:cs="Gill Sans"/>
      <w:smallCaps/>
      <w:color w:val="FFFFFF"/>
      <w:sz w:val="60"/>
      <w:szCs w:val="60"/>
    </w:rPr>
  </w:style>
  <w:style w:type="paragraph" w:styleId="Underrubrik">
    <w:name w:val="Subtitle"/>
    <w:basedOn w:val="Normal"/>
    <w:next w:val="Normal"/>
    <w:uiPriority w:val="11"/>
    <w:qFormat/>
    <w:pPr>
      <w:spacing w:after="0" w:line="240" w:lineRule="auto"/>
      <w:ind w:left="-624"/>
    </w:pPr>
    <w:rPr>
      <w:rFonts w:ascii="Gill Sans" w:eastAsia="Gill Sans" w:hAnsi="Gill Sans" w:cs="Gill Sans"/>
      <w:color w:val="FFFFF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5085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085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95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kus.hofl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fiemalmqvist56@ms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zMFo4sZGDu3gKn+VOcL5w4AdHg==">AMUW2mUYv19SkqFhDfGHnxqqoCCIMhG8VC2hDcULR6opzxn08Q152yj5QfyzOPAbnNzGLBMIMP26GI28zkkOyCamSD8oeFR+mJhz81RiFzbvTkyyZnF1kaw=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53E605-A6E4-4FE7-A028-95261D24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Hofvander</dc:creator>
  <cp:lastModifiedBy>Camilla Rehnlund</cp:lastModifiedBy>
  <cp:revision>2</cp:revision>
  <dcterms:created xsi:type="dcterms:W3CDTF">2023-02-27T07:43:00Z</dcterms:created>
  <dcterms:modified xsi:type="dcterms:W3CDTF">2023-02-27T07:43:00Z</dcterms:modified>
</cp:coreProperties>
</file>